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2D59A" w14:textId="79B1B9F8" w:rsidR="00C173FA" w:rsidRPr="00361BA9" w:rsidRDefault="00FC5219" w:rsidP="00C173FA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 xml:space="preserve">OFERTA ECONÓMICA </w:t>
      </w:r>
    </w:p>
    <w:p w14:paraId="0FBD48C7" w14:textId="77777777" w:rsidR="00C173FA" w:rsidRPr="00C173FA" w:rsidRDefault="00C173FA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14:paraId="2331EBE8" w14:textId="4FE92504" w:rsidR="00C173FA" w:rsidRPr="00C173FA" w:rsidRDefault="00C173FA" w:rsidP="00C173F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C173FA">
        <w:rPr>
          <w:rFonts w:ascii="Arial" w:hAnsi="Arial" w:cs="Arial"/>
          <w:sz w:val="24"/>
          <w:szCs w:val="24"/>
        </w:rPr>
        <w:t>Contratación de Servicios Profesionales para la Gestión Contractual de la Fuerza Aérea Colombiana</w:t>
      </w:r>
    </w:p>
    <w:p w14:paraId="59111B6F" w14:textId="77777777" w:rsidR="00C173FA" w:rsidRPr="00C173FA" w:rsidRDefault="00C173FA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22A865" w14:textId="00E831D2" w:rsidR="00C173FA" w:rsidRPr="00C173FA" w:rsidRDefault="00C173FA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73FA">
        <w:rPr>
          <w:rFonts w:ascii="Arial" w:hAnsi="Arial" w:cs="Arial"/>
          <w:sz w:val="24"/>
          <w:szCs w:val="24"/>
        </w:rPr>
        <w:t xml:space="preserve">La suscrita </w:t>
      </w:r>
      <w:r w:rsidR="00091419">
        <w:rPr>
          <w:rFonts w:ascii="Arial" w:hAnsi="Arial" w:cs="Arial"/>
          <w:b/>
          <w:bCs/>
          <w:sz w:val="24"/>
          <w:szCs w:val="24"/>
        </w:rPr>
        <w:t>CRUZDELINA DAZA FONSECA,</w:t>
      </w:r>
      <w:r w:rsidRPr="00C173FA">
        <w:rPr>
          <w:rFonts w:ascii="Arial" w:hAnsi="Arial" w:cs="Arial"/>
          <w:sz w:val="24"/>
          <w:szCs w:val="24"/>
        </w:rPr>
        <w:t xml:space="preserve"> </w:t>
      </w:r>
      <w:r w:rsidR="00FC5219">
        <w:rPr>
          <w:rFonts w:ascii="Arial" w:hAnsi="Arial" w:cs="Arial"/>
          <w:sz w:val="24"/>
          <w:szCs w:val="24"/>
        </w:rPr>
        <w:t xml:space="preserve">presenta oferta económica a la </w:t>
      </w:r>
      <w:r w:rsidRPr="00C173FA">
        <w:rPr>
          <w:rFonts w:ascii="Arial" w:hAnsi="Arial" w:cs="Arial"/>
          <w:sz w:val="24"/>
          <w:szCs w:val="24"/>
        </w:rPr>
        <w:t>Dirección de Compras Publicas de la Fuerza Aérea Colombiana a fin de prestar los servicios profesionales</w:t>
      </w:r>
      <w:r w:rsidR="00FC5219">
        <w:rPr>
          <w:rFonts w:ascii="Arial" w:hAnsi="Arial" w:cs="Arial"/>
          <w:sz w:val="24"/>
          <w:szCs w:val="24"/>
        </w:rPr>
        <w:t xml:space="preserve"> como estructuradora y evaluadora económica</w:t>
      </w:r>
      <w:r w:rsidRPr="00C173FA">
        <w:rPr>
          <w:rFonts w:ascii="Arial" w:hAnsi="Arial" w:cs="Arial"/>
          <w:sz w:val="24"/>
          <w:szCs w:val="24"/>
        </w:rPr>
        <w:t xml:space="preserve">, bajo las características técnicas establecidas por la </w:t>
      </w:r>
      <w:r w:rsidR="00FC5219" w:rsidRPr="00C173FA">
        <w:rPr>
          <w:rFonts w:ascii="Arial" w:hAnsi="Arial" w:cs="Arial"/>
          <w:sz w:val="24"/>
          <w:szCs w:val="24"/>
        </w:rPr>
        <w:t>entidad, por</w:t>
      </w:r>
      <w:r w:rsidRPr="00C173FA">
        <w:rPr>
          <w:rFonts w:ascii="Arial" w:hAnsi="Arial" w:cs="Arial"/>
          <w:sz w:val="24"/>
          <w:szCs w:val="24"/>
        </w:rPr>
        <w:t xml:space="preserve"> valor de </w:t>
      </w:r>
      <w:r w:rsidR="00091419" w:rsidRPr="00C173FA">
        <w:rPr>
          <w:rFonts w:ascii="Arial" w:hAnsi="Arial" w:cs="Arial"/>
          <w:sz w:val="24"/>
          <w:szCs w:val="24"/>
        </w:rPr>
        <w:t xml:space="preserve">CUATRO MILLONES </w:t>
      </w:r>
      <w:r w:rsidR="00FB01CD">
        <w:rPr>
          <w:rFonts w:ascii="Arial" w:hAnsi="Arial" w:cs="Arial"/>
          <w:sz w:val="24"/>
          <w:szCs w:val="24"/>
        </w:rPr>
        <w:t>QUINIENTOS MIL</w:t>
      </w:r>
      <w:r w:rsidR="00091419" w:rsidRPr="00C173FA">
        <w:rPr>
          <w:rFonts w:ascii="Arial" w:hAnsi="Arial" w:cs="Arial"/>
          <w:sz w:val="24"/>
          <w:szCs w:val="24"/>
        </w:rPr>
        <w:t xml:space="preserve"> PESOS </w:t>
      </w:r>
      <w:r w:rsidR="00091419">
        <w:rPr>
          <w:rFonts w:ascii="Arial" w:hAnsi="Arial" w:cs="Arial"/>
          <w:sz w:val="24"/>
          <w:szCs w:val="24"/>
        </w:rPr>
        <w:t>MLCTE (</w:t>
      </w:r>
      <w:r w:rsidRPr="00C173FA">
        <w:rPr>
          <w:rFonts w:ascii="Arial" w:hAnsi="Arial" w:cs="Arial"/>
          <w:sz w:val="24"/>
          <w:szCs w:val="24"/>
        </w:rPr>
        <w:t>$4.</w:t>
      </w:r>
      <w:r w:rsidR="00FB01CD">
        <w:rPr>
          <w:rFonts w:ascii="Arial" w:hAnsi="Arial" w:cs="Arial"/>
          <w:sz w:val="24"/>
          <w:szCs w:val="24"/>
        </w:rPr>
        <w:t>5</w:t>
      </w:r>
      <w:r w:rsidRPr="00C173FA">
        <w:rPr>
          <w:rFonts w:ascii="Arial" w:hAnsi="Arial" w:cs="Arial"/>
          <w:sz w:val="24"/>
          <w:szCs w:val="24"/>
        </w:rPr>
        <w:t>00.000</w:t>
      </w:r>
      <w:r w:rsidR="00091419">
        <w:rPr>
          <w:rFonts w:ascii="Arial" w:hAnsi="Arial" w:cs="Arial"/>
          <w:sz w:val="24"/>
          <w:szCs w:val="24"/>
        </w:rPr>
        <w:t>)</w:t>
      </w:r>
      <w:r w:rsidRPr="00C173FA">
        <w:rPr>
          <w:rFonts w:ascii="Arial" w:hAnsi="Arial" w:cs="Arial"/>
          <w:sz w:val="24"/>
          <w:szCs w:val="24"/>
        </w:rPr>
        <w:t xml:space="preserve">. </w:t>
      </w:r>
    </w:p>
    <w:p w14:paraId="5D6358E3" w14:textId="4755D302" w:rsidR="00361BA9" w:rsidRDefault="00361BA9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28CC5B3" w14:textId="77777777" w:rsidR="00361BA9" w:rsidRPr="00C173FA" w:rsidRDefault="00361BA9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C173FA" w:rsidRPr="00361BA9" w14:paraId="4CD896B9" w14:textId="77777777" w:rsidTr="00C173FA">
        <w:tc>
          <w:tcPr>
            <w:tcW w:w="4414" w:type="dxa"/>
          </w:tcPr>
          <w:p w14:paraId="2A8623DC" w14:textId="363CD6CF" w:rsidR="00C173FA" w:rsidRPr="00361BA9" w:rsidRDefault="00C173FA" w:rsidP="00361B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1BA9">
              <w:rPr>
                <w:rFonts w:ascii="Arial" w:hAnsi="Arial" w:cs="Arial"/>
                <w:b/>
                <w:bCs/>
                <w:sz w:val="24"/>
                <w:szCs w:val="24"/>
              </w:rPr>
              <w:t>DESCRIPCIÓN</w:t>
            </w:r>
          </w:p>
        </w:tc>
        <w:tc>
          <w:tcPr>
            <w:tcW w:w="4414" w:type="dxa"/>
          </w:tcPr>
          <w:p w14:paraId="771A73C7" w14:textId="570987AF" w:rsidR="00C173FA" w:rsidRPr="00361BA9" w:rsidRDefault="00C173FA" w:rsidP="00361B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1BA9">
              <w:rPr>
                <w:rFonts w:ascii="Arial" w:hAnsi="Arial" w:cs="Arial"/>
                <w:b/>
                <w:bCs/>
                <w:sz w:val="24"/>
                <w:szCs w:val="24"/>
              </w:rPr>
              <w:t>VALOR UNITARIO MENSUAL</w:t>
            </w:r>
          </w:p>
        </w:tc>
      </w:tr>
      <w:tr w:rsidR="00C173FA" w:rsidRPr="00C173FA" w14:paraId="6885AF5C" w14:textId="77777777" w:rsidTr="00C173FA">
        <w:tc>
          <w:tcPr>
            <w:tcW w:w="4414" w:type="dxa"/>
          </w:tcPr>
          <w:p w14:paraId="40E60283" w14:textId="24095449" w:rsidR="00C173FA" w:rsidRPr="00C173FA" w:rsidRDefault="00C173FA" w:rsidP="00361B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3FA">
              <w:rPr>
                <w:rFonts w:ascii="Arial" w:hAnsi="Arial" w:cs="Arial"/>
                <w:sz w:val="24"/>
                <w:szCs w:val="24"/>
              </w:rPr>
              <w:t>Contratación de Servicios Profesionales</w:t>
            </w:r>
            <w:r w:rsidR="00361BA9">
              <w:rPr>
                <w:rFonts w:ascii="Arial" w:hAnsi="Arial" w:cs="Arial"/>
                <w:sz w:val="24"/>
                <w:szCs w:val="24"/>
              </w:rPr>
              <w:t xml:space="preserve"> en el área </w:t>
            </w:r>
            <w:r w:rsidR="00091419">
              <w:rPr>
                <w:rFonts w:ascii="Arial" w:hAnsi="Arial" w:cs="Arial"/>
                <w:sz w:val="24"/>
                <w:szCs w:val="24"/>
              </w:rPr>
              <w:t xml:space="preserve">jurídica </w:t>
            </w:r>
            <w:r w:rsidR="00361BA9" w:rsidRPr="00C173FA">
              <w:rPr>
                <w:rFonts w:ascii="Arial" w:hAnsi="Arial" w:cs="Arial"/>
                <w:sz w:val="24"/>
                <w:szCs w:val="24"/>
              </w:rPr>
              <w:t>para</w:t>
            </w:r>
            <w:r w:rsidRPr="00C173FA">
              <w:rPr>
                <w:rFonts w:ascii="Arial" w:hAnsi="Arial" w:cs="Arial"/>
                <w:sz w:val="24"/>
                <w:szCs w:val="24"/>
              </w:rPr>
              <w:t xml:space="preserve"> la Gestión Contractual de la Fuerza Aérea Colombiana</w:t>
            </w:r>
          </w:p>
          <w:p w14:paraId="2C1B13BF" w14:textId="00BBAEBD" w:rsidR="00C173FA" w:rsidRPr="00C173FA" w:rsidRDefault="00C173FA" w:rsidP="00361B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3FA">
              <w:rPr>
                <w:rFonts w:ascii="Arial" w:hAnsi="Arial" w:cs="Arial"/>
                <w:sz w:val="24"/>
                <w:szCs w:val="24"/>
              </w:rPr>
              <w:t>Con especialización</w:t>
            </w:r>
          </w:p>
        </w:tc>
        <w:tc>
          <w:tcPr>
            <w:tcW w:w="4414" w:type="dxa"/>
          </w:tcPr>
          <w:p w14:paraId="21CDB897" w14:textId="77777777" w:rsidR="00C173FA" w:rsidRDefault="00C173FA" w:rsidP="00361B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D92D332" w14:textId="77777777" w:rsidR="00361BA9" w:rsidRDefault="00361BA9" w:rsidP="00361B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5D14661" w14:textId="744BCFA2" w:rsidR="00361BA9" w:rsidRPr="00C173FA" w:rsidRDefault="00361BA9" w:rsidP="00361B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$4.</w:t>
            </w:r>
            <w:r w:rsidR="00FB01CD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00.000</w:t>
            </w:r>
          </w:p>
        </w:tc>
      </w:tr>
    </w:tbl>
    <w:p w14:paraId="6886FDF7" w14:textId="77777777" w:rsidR="00C173FA" w:rsidRPr="00C173FA" w:rsidRDefault="00C173FA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81C62C3" w14:textId="14058784" w:rsidR="00C173FA" w:rsidRPr="00C173FA" w:rsidRDefault="00C173FA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32CA108" w14:textId="522F0AEA" w:rsidR="00C173FA" w:rsidRDefault="00FC5219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Atentamente,</w:t>
      </w:r>
    </w:p>
    <w:p w14:paraId="798EE056" w14:textId="5D2B9ED4" w:rsidR="00361BA9" w:rsidRDefault="00091419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noProof/>
          <w:lang w:eastAsia="es-CO"/>
        </w:rPr>
        <w:drawing>
          <wp:inline distT="0" distB="0" distL="0" distR="0" wp14:anchorId="6D791BDB" wp14:editId="5A2E8F87">
            <wp:extent cx="885139" cy="100774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 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549" cy="1013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F7E6B" w14:textId="54B3F96A" w:rsidR="00361BA9" w:rsidRPr="00FC5219" w:rsidRDefault="00091419" w:rsidP="00C173FA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 xml:space="preserve">CRUZDELINA DAZA FONSECA </w:t>
      </w:r>
    </w:p>
    <w:p w14:paraId="2D24F0CA" w14:textId="25057379" w:rsidR="00361BA9" w:rsidRPr="00FC5219" w:rsidRDefault="00091419" w:rsidP="00C173FA">
      <w:pPr>
        <w:spacing w:after="0"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CC. 63298274 de Bucaramanga</w:t>
      </w:r>
    </w:p>
    <w:p w14:paraId="1B79151E" w14:textId="72AAD556" w:rsidR="00803118" w:rsidRDefault="00803118" w:rsidP="00BD2C4D">
      <w:pPr>
        <w:spacing w:after="0" w:line="480" w:lineRule="auto"/>
        <w:jc w:val="both"/>
        <w:rPr>
          <w:rStyle w:val="Hipervnculo"/>
          <w:rFonts w:ascii="Arial" w:hAnsi="Arial" w:cs="Arial"/>
          <w:sz w:val="20"/>
          <w:szCs w:val="20"/>
        </w:rPr>
      </w:pPr>
      <w:r w:rsidRPr="00FC5219">
        <w:rPr>
          <w:rFonts w:ascii="Arial" w:hAnsi="Arial" w:cs="Arial"/>
          <w:sz w:val="24"/>
          <w:szCs w:val="24"/>
          <w:lang w:val="pt-BR"/>
        </w:rPr>
        <w:t>EM</w:t>
      </w:r>
      <w:r w:rsidR="00BD2C4D" w:rsidRPr="00FC5219">
        <w:rPr>
          <w:rFonts w:ascii="Arial" w:hAnsi="Arial" w:cs="Arial"/>
          <w:sz w:val="24"/>
          <w:szCs w:val="24"/>
          <w:lang w:val="pt-BR"/>
        </w:rPr>
        <w:t>A</w:t>
      </w:r>
      <w:r w:rsidRPr="00FC5219">
        <w:rPr>
          <w:rFonts w:ascii="Arial" w:hAnsi="Arial" w:cs="Arial"/>
          <w:sz w:val="24"/>
          <w:szCs w:val="24"/>
          <w:lang w:val="pt-BR"/>
        </w:rPr>
        <w:t xml:space="preserve">IL. </w:t>
      </w:r>
      <w:r w:rsidR="00091419">
        <w:rPr>
          <w:rFonts w:ascii="Arial" w:hAnsi="Arial" w:cs="Arial"/>
          <w:sz w:val="20"/>
          <w:szCs w:val="20"/>
        </w:rPr>
        <w:t>Cruzd62@yahoo.com</w:t>
      </w:r>
    </w:p>
    <w:p w14:paraId="0F76D8D4" w14:textId="5DECF755" w:rsidR="00BD2C4D" w:rsidRPr="00BD2C4D" w:rsidRDefault="00091419" w:rsidP="00BD2C4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CELULAR: 3125443399</w:t>
      </w:r>
    </w:p>
    <w:sectPr w:rsidR="00BD2C4D" w:rsidRPr="00BD2C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3FA"/>
    <w:rsid w:val="00091419"/>
    <w:rsid w:val="00361BA9"/>
    <w:rsid w:val="00803118"/>
    <w:rsid w:val="00BD2C4D"/>
    <w:rsid w:val="00C173FA"/>
    <w:rsid w:val="00DE6565"/>
    <w:rsid w:val="00E01141"/>
    <w:rsid w:val="00F539B1"/>
    <w:rsid w:val="00FB01CD"/>
    <w:rsid w:val="00FC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2E640"/>
  <w15:chartTrackingRefBased/>
  <w15:docId w15:val="{BF731980-BE71-4BF5-B188-3C15EA3E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3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1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BD2C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CT. DAVID ARBELAEZ RESTREPO</dc:creator>
  <cp:keywords/>
  <dc:description/>
  <cp:lastModifiedBy>CT. DAVID ARBELAEZ RESTREPO</cp:lastModifiedBy>
  <cp:revision>3</cp:revision>
  <dcterms:created xsi:type="dcterms:W3CDTF">2020-12-30T03:35:00Z</dcterms:created>
  <dcterms:modified xsi:type="dcterms:W3CDTF">2021-01-11T21:37:00Z</dcterms:modified>
</cp:coreProperties>
</file>